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64254B" w:rsidRDefault="007032E2" w:rsidP="0064254B">
      <w:r w:rsidRPr="0064254B"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 w:rsidRPr="0064254B">
        <w:tab/>
      </w:r>
      <w:r w:rsidR="0060522C" w:rsidRPr="0064254B">
        <w:tab/>
      </w:r>
      <w:r w:rsidR="0060522C" w:rsidRPr="0064254B">
        <w:tab/>
      </w:r>
      <w:r w:rsidR="0060522C" w:rsidRPr="0064254B">
        <w:tab/>
      </w:r>
      <w:r w:rsidR="0060522C" w:rsidRPr="0064254B">
        <w:tab/>
      </w:r>
    </w:p>
    <w:p w:rsidR="0060522C" w:rsidRPr="0064254B" w:rsidRDefault="0060522C" w:rsidP="0064254B">
      <w:r w:rsidRPr="0064254B">
        <w:t>ПРЕСС-РЕЛИЗ</w:t>
      </w:r>
    </w:p>
    <w:p w:rsidR="00B60BAA" w:rsidRPr="0064254B" w:rsidRDefault="0064254B" w:rsidP="0064254B">
      <w:r w:rsidRPr="0064254B">
        <w:t>09</w:t>
      </w:r>
      <w:r w:rsidR="00B60BAA" w:rsidRPr="0064254B">
        <w:t>.</w:t>
      </w:r>
      <w:r w:rsidR="003C1208" w:rsidRPr="0064254B">
        <w:t>1</w:t>
      </w:r>
      <w:r w:rsidRPr="0064254B">
        <w:t>1</w:t>
      </w:r>
      <w:r w:rsidR="00B60BAA" w:rsidRPr="0064254B">
        <w:t>.201</w:t>
      </w:r>
      <w:r w:rsidR="00122514" w:rsidRPr="0064254B">
        <w:t>8</w:t>
      </w:r>
    </w:p>
    <w:p w:rsidR="00285DD4" w:rsidRPr="0064254B" w:rsidRDefault="00285DD4" w:rsidP="0064254B"/>
    <w:p w:rsidR="0064254B" w:rsidRPr="0064254B" w:rsidRDefault="0064254B" w:rsidP="0064254B">
      <w:pPr>
        <w:jc w:val="center"/>
      </w:pPr>
      <w:r w:rsidRPr="0064254B">
        <w:t xml:space="preserve">Регистрация права собственности </w:t>
      </w:r>
      <w:proofErr w:type="spellStart"/>
      <w:r w:rsidRPr="0064254B">
        <w:t>онлайн</w:t>
      </w:r>
      <w:proofErr w:type="spellEnd"/>
      <w:r w:rsidRPr="0064254B">
        <w:t>: основные преимущества</w:t>
      </w:r>
    </w:p>
    <w:p w:rsidR="0064254B" w:rsidRPr="0064254B" w:rsidRDefault="0064254B" w:rsidP="0064254B"/>
    <w:p w:rsidR="001774F2" w:rsidRPr="0064254B" w:rsidRDefault="0064254B" w:rsidP="0064254B">
      <w:r>
        <w:t xml:space="preserve">   </w:t>
      </w:r>
      <w:r w:rsidRPr="0064254B">
        <w:t xml:space="preserve">В настоящее время портал </w:t>
      </w:r>
      <w:proofErr w:type="spellStart"/>
      <w:r w:rsidRPr="0064254B">
        <w:t>Росреестра</w:t>
      </w:r>
      <w:proofErr w:type="spellEnd"/>
      <w:r w:rsidRPr="0064254B">
        <w:t xml:space="preserve"> (</w:t>
      </w:r>
      <w:hyperlink r:id="rId9" w:tgtFrame="_blank" w:history="1">
        <w:r w:rsidRPr="0064254B">
          <w:rPr>
            <w:rStyle w:val="a5"/>
          </w:rPr>
          <w:t>www.rosreestr.ru</w:t>
        </w:r>
      </w:hyperlink>
      <w:r w:rsidRPr="0064254B">
        <w:t xml:space="preserve">) предлагает гражданам и организациям удобные электронные услуги и сервисы, которые позволяют сэкономить время и быстро получить нужную информацию. Филиал ФГБУ «ФКП </w:t>
      </w:r>
      <w:proofErr w:type="spellStart"/>
      <w:r w:rsidRPr="0064254B">
        <w:t>Росреестра</w:t>
      </w:r>
      <w:proofErr w:type="spellEnd"/>
      <w:r w:rsidRPr="0064254B">
        <w:t xml:space="preserve">» по Томской области (Кадастровая палата) напоминает, что право собственности на объект недвижимости можно оформить в электронном виде через портал </w:t>
      </w:r>
      <w:proofErr w:type="spellStart"/>
      <w:r w:rsidRPr="0064254B">
        <w:t>Росреестра</w:t>
      </w:r>
      <w:proofErr w:type="spellEnd"/>
      <w:r w:rsidRPr="0064254B">
        <w:t>, который предоставляет возможность направить необходимые документы для государственной регистрации наличия, возникновения, прекращения, перехода, ограничения права и обременения недвижимого имущества. </w:t>
      </w:r>
      <w:r w:rsidRPr="0064254B">
        <w:br/>
      </w:r>
      <w:r>
        <w:t xml:space="preserve">   </w:t>
      </w:r>
      <w:r w:rsidRPr="0064254B">
        <w:t xml:space="preserve">Для того чтобы зарегистрировать права на портале </w:t>
      </w:r>
      <w:proofErr w:type="spellStart"/>
      <w:r w:rsidRPr="0064254B">
        <w:t>Росреестра</w:t>
      </w:r>
      <w:proofErr w:type="spellEnd"/>
      <w:r w:rsidRPr="0064254B">
        <w:t xml:space="preserve"> нужно в разделе «Электронные услуги и сервисы» выбрать государственную услугу «Подать заявление на государственную регистрацию прав». На следующем этапе необходимо: </w:t>
      </w:r>
      <w:r w:rsidRPr="0064254B">
        <w:br/>
        <w:t>• заполнить данные об объекте (вид объекта недвижимости, кадастровый номер, условный номер, площадь, адрес); </w:t>
      </w:r>
      <w:r w:rsidRPr="0064254B">
        <w:br/>
        <w:t>• данные о заявителе (ФИО, СНИЛС, дата и место рождения, пол, гражданство, серия и номер паспорта, кем и когда выдан); </w:t>
      </w:r>
      <w:r w:rsidRPr="0064254B">
        <w:br/>
        <w:t>• загрузить документы, требуемые для государственной регистрации прав (документы предоставляются в формате XML или PDF); </w:t>
      </w:r>
      <w:r w:rsidRPr="0064254B">
        <w:br/>
        <w:t>• подписать заявление и приложенные документы электронной цифровой подписью. </w:t>
      </w:r>
      <w:r w:rsidRPr="0064254B">
        <w:br/>
        <w:t xml:space="preserve">Для того чтобы правильно определить перечень документов, необходимых для получения услуги по государственной регистрации прав, можно воспользоваться сервисом «Жизненные ситуации» на портале </w:t>
      </w:r>
      <w:proofErr w:type="spellStart"/>
      <w:r w:rsidRPr="0064254B">
        <w:t>Росреестра</w:t>
      </w:r>
      <w:proofErr w:type="spellEnd"/>
      <w:r w:rsidRPr="0064254B">
        <w:t xml:space="preserve"> или получить консультацию по единому бесплатному справочному телефону ВЦТО 8(800)100-34-34. После того как пакет документов будет сформирован заявителю на адрес электронной почты, указанный в заявлении, будет направлено сообщение с указанием размера государственной пошлины, кода платежа для уплаты и даты до которой необходимо уплатить пошлину. </w:t>
      </w:r>
      <w:r w:rsidRPr="0064254B">
        <w:br/>
        <w:t xml:space="preserve">Следует отметить, что информация при получении услуг в электронном виде надежно защищена, для этого предусмотрено резервное копирование на всех уровнях, благодаря чему, устраняются риски потери, искажения или недоступности информации. В этом и заключается преимущество работы с электронными носителями по сравнению </w:t>
      </w:r>
      <w:proofErr w:type="gramStart"/>
      <w:r w:rsidRPr="0064254B">
        <w:t>с</w:t>
      </w:r>
      <w:proofErr w:type="gramEnd"/>
      <w:r w:rsidRPr="0064254B">
        <w:t xml:space="preserve"> </w:t>
      </w:r>
      <w:proofErr w:type="gramStart"/>
      <w:r w:rsidRPr="0064254B">
        <w:t>бумажными</w:t>
      </w:r>
      <w:proofErr w:type="gramEnd"/>
      <w:r w:rsidRPr="0064254B">
        <w:t>: создавать несколько копий каждого бумажного документа и хранить их, на всякий случай, совершенно невозможно. </w:t>
      </w:r>
      <w:r w:rsidRPr="0064254B">
        <w:br/>
        <w:t>По итогам электронной регистрации выдается выписка из Единого государственного реестра недвижимости в электронном виде, которая юридически равнозначна бумажным документам и принимается во всех органах и учреждениях. </w:t>
      </w:r>
      <w:r w:rsidRPr="0064254B">
        <w:br/>
      </w:r>
      <w:proofErr w:type="gramStart"/>
      <w:r w:rsidRPr="0064254B">
        <w:t>Основные преимущества «электронной» регистрации прав: </w:t>
      </w:r>
      <w:r w:rsidRPr="0064254B">
        <w:br/>
        <w:t xml:space="preserve">- сервис на портале </w:t>
      </w:r>
      <w:proofErr w:type="spellStart"/>
      <w:r w:rsidRPr="0064254B">
        <w:t>Росреестра</w:t>
      </w:r>
      <w:proofErr w:type="spellEnd"/>
      <w:r w:rsidRPr="0064254B">
        <w:t xml:space="preserve"> доступен круглосуточно; </w:t>
      </w:r>
      <w:r w:rsidRPr="0064254B">
        <w:br/>
        <w:t>- сокращены сроки рассмотрения документов; в случае поступления заявления и нотариально заверенных документов в электронном виде, регистрация проводится в течение одного рабочего дня, следующего за днем поступления соответствующих документов; </w:t>
      </w:r>
      <w:r w:rsidRPr="0064254B">
        <w:br/>
        <w:t>- отсутствует необходимость посещать офис приема-выдачи документов многофункционального центра (МФЦ) для подачи документов;</w:t>
      </w:r>
      <w:proofErr w:type="gramEnd"/>
      <w:r w:rsidRPr="0064254B">
        <w:t> </w:t>
      </w:r>
      <w:r w:rsidRPr="0064254B">
        <w:br/>
        <w:t xml:space="preserve">- при получении услуги в электронном виде размер государственной пошлины для </w:t>
      </w:r>
      <w:r w:rsidRPr="0064254B">
        <w:lastRenderedPageBreak/>
        <w:t>физических лиц сокращается на 30%; </w:t>
      </w:r>
      <w:r w:rsidRPr="0064254B">
        <w:br/>
        <w:t>- заявление можно подать по принципу экстерриториальности – это возможность обратиться с заявлением независимо от места нахождения объекта недвижимости. </w:t>
      </w:r>
      <w:r w:rsidRPr="0064254B">
        <w:br/>
        <w:t xml:space="preserve">Таким образом, преимущества электронных услуг </w:t>
      </w:r>
      <w:proofErr w:type="spellStart"/>
      <w:r w:rsidRPr="0064254B">
        <w:t>Росреестра</w:t>
      </w:r>
      <w:proofErr w:type="spellEnd"/>
      <w:r w:rsidRPr="0064254B">
        <w:t xml:space="preserve"> очевидны — получить их можно не выходя из дома и в любое время суток, что весьма удобно и позволяет оперативно решать необходимые задачи в отношении недвижимого имущества. </w:t>
      </w:r>
    </w:p>
    <w:p w:rsidR="001774F2" w:rsidRPr="0064254B" w:rsidRDefault="001774F2" w:rsidP="0064254B"/>
    <w:p w:rsidR="0060522C" w:rsidRPr="0064254B" w:rsidRDefault="00265FE2" w:rsidP="0064254B">
      <w:r w:rsidRPr="0064254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Pr="0064254B" w:rsidRDefault="0060522C" w:rsidP="0064254B">
      <w:r w:rsidRPr="0064254B">
        <w:t>Контакты для СМИ</w:t>
      </w:r>
    </w:p>
    <w:p w:rsidR="001C6022" w:rsidRPr="0064254B" w:rsidRDefault="001C6022" w:rsidP="0064254B">
      <w:r w:rsidRPr="0064254B">
        <w:t xml:space="preserve">Пресс-служба филиала ФГБУ «ФКП </w:t>
      </w:r>
      <w:proofErr w:type="spellStart"/>
      <w:r w:rsidRPr="0064254B">
        <w:t>Росреестра</w:t>
      </w:r>
      <w:proofErr w:type="spellEnd"/>
      <w:r w:rsidRPr="0064254B">
        <w:t>» по Томской области</w:t>
      </w:r>
    </w:p>
    <w:p w:rsidR="005A74A3" w:rsidRPr="0064254B" w:rsidRDefault="005A74A3" w:rsidP="0064254B">
      <w:r w:rsidRPr="0064254B">
        <w:t>Телефон (3822)52-62-52 (вн.2419)</w:t>
      </w:r>
    </w:p>
    <w:p w:rsidR="00D10DB2" w:rsidRPr="0064254B" w:rsidRDefault="00D10DB2" w:rsidP="0064254B"/>
    <w:sectPr w:rsidR="00D10DB2" w:rsidRPr="0064254B" w:rsidSect="00393488">
      <w:footerReference w:type="default" r:id="rId10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C7" w:rsidRDefault="00C608C7">
      <w:r>
        <w:separator/>
      </w:r>
    </w:p>
  </w:endnote>
  <w:endnote w:type="continuationSeparator" w:id="0">
    <w:p w:rsidR="00C608C7" w:rsidRDefault="00C60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265FE2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64254B">
      <w:rPr>
        <w:noProof/>
      </w:rPr>
      <w:t>2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C7" w:rsidRDefault="00C608C7">
      <w:r>
        <w:separator/>
      </w:r>
    </w:p>
  </w:footnote>
  <w:footnote w:type="continuationSeparator" w:id="0">
    <w:p w:rsidR="00C608C7" w:rsidRDefault="00C60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B0B54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30AFB"/>
    <w:rsid w:val="00145B33"/>
    <w:rsid w:val="001529CC"/>
    <w:rsid w:val="00154C8E"/>
    <w:rsid w:val="00165918"/>
    <w:rsid w:val="001675E6"/>
    <w:rsid w:val="00171CA6"/>
    <w:rsid w:val="00174A52"/>
    <w:rsid w:val="001774F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D5237"/>
    <w:rsid w:val="001E757E"/>
    <w:rsid w:val="00200210"/>
    <w:rsid w:val="00207C9A"/>
    <w:rsid w:val="002177A9"/>
    <w:rsid w:val="00224AF8"/>
    <w:rsid w:val="00236744"/>
    <w:rsid w:val="002518A3"/>
    <w:rsid w:val="002569E9"/>
    <w:rsid w:val="002571BA"/>
    <w:rsid w:val="00265FE2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43808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6305"/>
    <w:rsid w:val="003A67DC"/>
    <w:rsid w:val="003B0301"/>
    <w:rsid w:val="003B6634"/>
    <w:rsid w:val="003B7255"/>
    <w:rsid w:val="003C1208"/>
    <w:rsid w:val="003C2F61"/>
    <w:rsid w:val="003C3630"/>
    <w:rsid w:val="003C61EB"/>
    <w:rsid w:val="003D1108"/>
    <w:rsid w:val="003E127A"/>
    <w:rsid w:val="003E45B7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036A"/>
    <w:rsid w:val="0045130D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C2569"/>
    <w:rsid w:val="004D0B4D"/>
    <w:rsid w:val="004D150A"/>
    <w:rsid w:val="004D27E1"/>
    <w:rsid w:val="004D4960"/>
    <w:rsid w:val="004D7BFA"/>
    <w:rsid w:val="004E4EC4"/>
    <w:rsid w:val="004E579C"/>
    <w:rsid w:val="004F38CC"/>
    <w:rsid w:val="0050239A"/>
    <w:rsid w:val="00505BE1"/>
    <w:rsid w:val="00510EC3"/>
    <w:rsid w:val="00512FCA"/>
    <w:rsid w:val="00515E34"/>
    <w:rsid w:val="0051646A"/>
    <w:rsid w:val="00516989"/>
    <w:rsid w:val="005355F8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254B"/>
    <w:rsid w:val="00642C63"/>
    <w:rsid w:val="006470B8"/>
    <w:rsid w:val="00650659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0B2E"/>
    <w:rsid w:val="00731E62"/>
    <w:rsid w:val="007366E4"/>
    <w:rsid w:val="00747903"/>
    <w:rsid w:val="007557E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5843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456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608C7"/>
    <w:rsid w:val="00C75216"/>
    <w:rsid w:val="00C77F86"/>
    <w:rsid w:val="00C81249"/>
    <w:rsid w:val="00C81929"/>
    <w:rsid w:val="00C84B58"/>
    <w:rsid w:val="00C91719"/>
    <w:rsid w:val="00CA5B20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1F21"/>
    <w:rsid w:val="00D62109"/>
    <w:rsid w:val="00D82F22"/>
    <w:rsid w:val="00D8573F"/>
    <w:rsid w:val="00D928E9"/>
    <w:rsid w:val="00D93DB4"/>
    <w:rsid w:val="00D94786"/>
    <w:rsid w:val="00D95FBE"/>
    <w:rsid w:val="00D96D39"/>
    <w:rsid w:val="00DA1DD3"/>
    <w:rsid w:val="00DB1775"/>
    <w:rsid w:val="00DB6445"/>
    <w:rsid w:val="00DC2E98"/>
    <w:rsid w:val="00DC39AF"/>
    <w:rsid w:val="00DC6E8F"/>
    <w:rsid w:val="00DD0360"/>
    <w:rsid w:val="00DD0C4A"/>
    <w:rsid w:val="00DD18AC"/>
    <w:rsid w:val="00DD1D60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35059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59F0"/>
    <w:rsid w:val="00F9743A"/>
    <w:rsid w:val="00FA5BD4"/>
    <w:rsid w:val="00FB19FE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5036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5036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rosreestr.ru&amp;post=-102465044_460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97001-6E7F-413C-BDFB-F743D0FD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23</cp:revision>
  <cp:lastPrinted>2017-06-09T07:52:00Z</cp:lastPrinted>
  <dcterms:created xsi:type="dcterms:W3CDTF">2018-07-26T04:26:00Z</dcterms:created>
  <dcterms:modified xsi:type="dcterms:W3CDTF">2018-11-07T04:52:00Z</dcterms:modified>
</cp:coreProperties>
</file>